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8C" w:rsidRDefault="0047608C" w:rsidP="0047608C">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w:t>
      </w:r>
      <w:r w:rsidR="00936285">
        <w:rPr>
          <w:rFonts w:ascii="Times New Roman" w:hAnsi="Times New Roman" w:cs="Times New Roman"/>
          <w:lang w:val="kk-KZ"/>
        </w:rPr>
        <w:t>-көпшілік  журналистика, 1- курс, магистратура</w:t>
      </w:r>
      <w:r>
        <w:rPr>
          <w:rFonts w:ascii="Times New Roman" w:hAnsi="Times New Roman" w:cs="Times New Roman"/>
          <w:lang w:val="kk-KZ"/>
        </w:rPr>
        <w:t>.</w:t>
      </w:r>
    </w:p>
    <w:p w:rsidR="00CB300B" w:rsidRDefault="00936285" w:rsidP="0047608C">
      <w:pPr>
        <w:rPr>
          <w:rFonts w:ascii="Times New Roman" w:hAnsi="Times New Roman" w:cs="Times New Roman"/>
          <w:lang w:val="kk-KZ"/>
        </w:rPr>
      </w:pPr>
      <w:r>
        <w:rPr>
          <w:rFonts w:ascii="Times New Roman" w:hAnsi="Times New Roman" w:cs="Times New Roman"/>
          <w:lang w:val="kk-KZ"/>
        </w:rPr>
        <w:t>7-</w:t>
      </w:r>
      <w:r w:rsidR="00CB300B">
        <w:rPr>
          <w:rFonts w:ascii="Times New Roman" w:hAnsi="Times New Roman" w:cs="Times New Roman"/>
          <w:lang w:val="kk-KZ"/>
        </w:rPr>
        <w:t xml:space="preserve">дәріс. </w:t>
      </w:r>
      <w:r>
        <w:rPr>
          <w:rFonts w:ascii="Times New Roman" w:hAnsi="Times New Roman" w:cs="Times New Roman"/>
          <w:lang w:val="kk-KZ"/>
        </w:rPr>
        <w:t>Адамзат танымы: ғ</w:t>
      </w:r>
      <w:r w:rsidR="00CB300B" w:rsidRPr="003F28BE">
        <w:rPr>
          <w:rFonts w:ascii="Times New Roman" w:hAnsi="Times New Roman" w:cs="Times New Roman"/>
          <w:lang w:val="kk-KZ"/>
        </w:rPr>
        <w:t>аламның постк</w:t>
      </w:r>
      <w:r>
        <w:rPr>
          <w:rFonts w:ascii="Times New Roman" w:hAnsi="Times New Roman" w:cs="Times New Roman"/>
          <w:lang w:val="kk-KZ"/>
        </w:rPr>
        <w:t>лассикалық емес ажары</w:t>
      </w:r>
      <w:r w:rsidR="00CB300B" w:rsidRPr="003F28BE">
        <w:rPr>
          <w:rFonts w:ascii="Times New Roman" w:hAnsi="Times New Roman" w:cs="Times New Roman"/>
          <w:lang w:val="kk-KZ"/>
        </w:rPr>
        <w:t>.</w:t>
      </w:r>
    </w:p>
    <w:p w:rsidR="00BD37EB" w:rsidRPr="00BD37EB" w:rsidRDefault="00BD37EB" w:rsidP="00BD37EB">
      <w:pPr>
        <w:pStyle w:val="a3"/>
        <w:spacing w:after="0"/>
        <w:ind w:left="0" w:firstLine="539"/>
        <w:jc w:val="both"/>
        <w:rPr>
          <w:lang w:val="kk-KZ"/>
        </w:rPr>
      </w:pPr>
      <w:r>
        <w:rPr>
          <w:lang w:val="kk-KZ"/>
        </w:rPr>
        <w:t xml:space="preserve">Ғылымның постклассикалық емес кезеңі жиырмасыншы ғасырдың жетпісінші жылдарымен тұйықталады. Оған білім алудағы революция (ғылымды компьютерлендіру) себепші болады. Сонымен қабат кейбір ғылыми мәселелерді әртүрлі ғылыми пәндер кешенін жұмылдырмай, зерттелінуші жүйедегі адамның ролі мен орнын ескермей шешу мүмкін емес еді. Мәселен, сол кезеңде молекулярлы биология мен гентикаға табан тіреген гендік технология ілгері басты. Олар бұрын табиғатта жоқ жаңа гендерді жасап шығарды. Соның негізінде жасанды жолмен инсулин, интерферон және т.б. алынды. Гендік технологияның басты мақсаты – ДНК-ны өзгерту. Микробиологияны қарқынды дамытқан мүлде жаңа тәсіл – клондау тәсілі дүниеге келді. </w:t>
      </w:r>
    </w:p>
    <w:p w:rsidR="00BD37EB" w:rsidRPr="005B5054" w:rsidRDefault="00BD37EB" w:rsidP="00BD37EB">
      <w:pPr>
        <w:jc w:val="both"/>
        <w:rPr>
          <w:rFonts w:ascii="Times New Roman" w:hAnsi="Times New Roman" w:cs="Times New Roman"/>
          <w:sz w:val="24"/>
          <w:szCs w:val="24"/>
          <w:lang w:val="kk-KZ"/>
        </w:rPr>
      </w:pPr>
      <w:r>
        <w:rPr>
          <w:lang w:val="kk-KZ"/>
        </w:rPr>
        <w:t xml:space="preserve">     </w:t>
      </w:r>
      <w:r w:rsidRPr="005B5054">
        <w:rPr>
          <w:rFonts w:ascii="Times New Roman" w:hAnsi="Times New Roman" w:cs="Times New Roman"/>
          <w:sz w:val="24"/>
          <w:szCs w:val="24"/>
          <w:lang w:val="kk-KZ"/>
        </w:rPr>
        <w:t xml:space="preserve">Химия зерттеу саласына эводюциялық идеялардың енгізілуі жаңа ғылыми бағытты – эволюциялық химияны қалыптастырды.  </w:t>
      </w:r>
    </w:p>
    <w:p w:rsidR="00BD37EB" w:rsidRDefault="0032185B" w:rsidP="0047608C">
      <w:pPr>
        <w:rPr>
          <w:rFonts w:ascii="Times New Roman" w:hAnsi="Times New Roman" w:cs="Times New Roman"/>
          <w:sz w:val="24"/>
          <w:szCs w:val="24"/>
          <w:lang w:val="kk-KZ"/>
        </w:rPr>
      </w:pPr>
      <w:r w:rsidRPr="00D56B11">
        <w:rPr>
          <w:rFonts w:ascii="Times New Roman" w:hAnsi="Times New Roman" w:cs="Times New Roman"/>
          <w:sz w:val="24"/>
          <w:szCs w:val="24"/>
        </w:rPr>
        <w:t xml:space="preserve">Научная революция ХХ столетия, в первую очередь, бурное развитие экспериментального естествознания, вызывает необходимость пересмотра классических научных представлений XIX – XX веков о мире и человеке. Рассматривая, например, классическую физику, трудно не согласиться с немецким физиком К.Ф. </w:t>
      </w:r>
      <w:proofErr w:type="spellStart"/>
      <w:r w:rsidRPr="00D56B11">
        <w:rPr>
          <w:rFonts w:ascii="Times New Roman" w:hAnsi="Times New Roman" w:cs="Times New Roman"/>
          <w:sz w:val="24"/>
          <w:szCs w:val="24"/>
        </w:rPr>
        <w:t>Вайцзеккером</w:t>
      </w:r>
      <w:proofErr w:type="spellEnd"/>
      <w:r w:rsidRPr="00D56B11">
        <w:rPr>
          <w:rFonts w:ascii="Times New Roman" w:hAnsi="Times New Roman" w:cs="Times New Roman"/>
          <w:sz w:val="24"/>
          <w:szCs w:val="24"/>
        </w:rPr>
        <w:t xml:space="preserve"> в том, что “она весьма хороша, представляет собой выдающееся достижение, но почему-то затрудняет полное понимание реальности в гораздо большей степени, чем кажется”</w:t>
      </w:r>
      <w:r>
        <w:rPr>
          <w:rFonts w:ascii="Times New Roman" w:hAnsi="Times New Roman" w:cs="Times New Roman"/>
          <w:sz w:val="24"/>
          <w:szCs w:val="24"/>
          <w:lang w:val="kk-KZ"/>
        </w:rPr>
        <w:t>.</w:t>
      </w:r>
    </w:p>
    <w:p w:rsidR="004E6979" w:rsidRDefault="004E6979" w:rsidP="004E6979">
      <w:pPr>
        <w:spacing w:after="0"/>
        <w:jc w:val="both"/>
        <w:rPr>
          <w:rFonts w:ascii="Times New Roman" w:hAnsi="Times New Roman" w:cs="Times New Roman"/>
          <w:b/>
          <w:lang w:val="kk-KZ"/>
        </w:rPr>
      </w:pPr>
      <w:r>
        <w:rPr>
          <w:rFonts w:ascii="Times New Roman" w:hAnsi="Times New Roman" w:cs="Times New Roman"/>
          <w:b/>
          <w:lang w:val="kk-KZ"/>
        </w:rPr>
        <w:t>Бақылау сұрақтары:</w:t>
      </w:r>
    </w:p>
    <w:p w:rsidR="00907E83" w:rsidRDefault="0090561A" w:rsidP="0090561A">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Ғылым дамуын кезеңдеудің шарттылығы туралы ой қозғаңыз.</w:t>
      </w:r>
    </w:p>
    <w:p w:rsidR="0090561A" w:rsidRPr="0090561A" w:rsidRDefault="0090561A" w:rsidP="0090561A">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Молекулалық биология және генетика ғылымының жетістіктері.</w:t>
      </w:r>
      <w:bookmarkStart w:id="0" w:name="_GoBack"/>
      <w:bookmarkEnd w:id="0"/>
    </w:p>
    <w:p w:rsidR="00DF0709" w:rsidRDefault="00DF0709" w:rsidP="00DF0709">
      <w:pPr>
        <w:spacing w:after="0"/>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Ұсынылатын әдебиет.</w:t>
      </w:r>
    </w:p>
    <w:p w:rsidR="00DF0709" w:rsidRDefault="00DF0709" w:rsidP="00DF0709">
      <w:pPr>
        <w:keepNext/>
        <w:tabs>
          <w:tab w:val="center" w:pos="9639"/>
        </w:tabs>
        <w:autoSpaceDE w:val="0"/>
        <w:autoSpaceDN w:val="0"/>
        <w:spacing w:after="0" w:line="240" w:lineRule="auto"/>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1. Левитин К.Е. Научная журналистика как составная часть знаний и умений любого человека – М.: Экология и жизнь, 2017.</w:t>
      </w:r>
    </w:p>
    <w:p w:rsidR="00DF0709" w:rsidRDefault="00DF0709" w:rsidP="00DF0709">
      <w:pPr>
        <w:keepNext/>
        <w:tabs>
          <w:tab w:val="center" w:pos="9639"/>
        </w:tabs>
        <w:autoSpaceDE w:val="0"/>
        <w:autoSpaceDN w:val="0"/>
        <w:spacing w:after="0" w:line="240" w:lineRule="auto"/>
        <w:jc w:val="both"/>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2. Газзанига Майкл. Кто за главного?: свобода с точки зрения нейробиолога (</w:t>
      </w:r>
      <w:r>
        <w:rPr>
          <w:rFonts w:ascii="Times New Roman" w:hAnsi="Times New Roman" w:cs="Times New Roman"/>
          <w:color w:val="000000" w:themeColor="text1"/>
          <w:lang w:val="en-US"/>
        </w:rPr>
        <w:t>Michael</w:t>
      </w:r>
      <w:r w:rsidRPr="00DF0709">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Gazzaniga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Who</w:t>
      </w:r>
      <w:r w:rsidRPr="0090561A">
        <w:rPr>
          <w:rFonts w:ascii="Times New Roman" w:hAnsi="Times New Roman" w:cs="Times New Roman"/>
          <w:color w:val="000000" w:themeColor="text1"/>
          <w:lang w:val="en-US"/>
        </w:rPr>
        <w:t>’</w:t>
      </w:r>
      <w:r>
        <w:rPr>
          <w:rFonts w:ascii="Times New Roman" w:hAnsi="Times New Roman" w:cs="Times New Roman"/>
          <w:color w:val="000000" w:themeColor="text1"/>
          <w:lang w:val="en-US"/>
        </w:rPr>
        <w:t>s</w:t>
      </w:r>
      <w:r w:rsidRPr="0090561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in</w:t>
      </w:r>
      <w:proofErr w:type="gramEnd"/>
      <w:r w:rsidRPr="0090561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Charge</w:t>
      </w:r>
      <w:r w:rsidRPr="0090561A">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Will</w:t>
      </w:r>
      <w:r w:rsidRPr="0090561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and</w:t>
      </w:r>
      <w:r w:rsidRPr="0090561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the</w:t>
      </w:r>
      <w:r w:rsidRPr="0090561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Science</w:t>
      </w:r>
      <w:r w:rsidRPr="0090561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of</w:t>
      </w:r>
      <w:r w:rsidRPr="0090561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the</w:t>
      </w:r>
      <w:r w:rsidRPr="0090561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Brain</w:t>
      </w:r>
      <w:r>
        <w:rPr>
          <w:rFonts w:ascii="Times New Roman" w:hAnsi="Times New Roman" w:cs="Times New Roman"/>
          <w:color w:val="000000" w:themeColor="text1"/>
          <w:lang w:val="kk-KZ"/>
        </w:rPr>
        <w:t>)                                                       .</w:t>
      </w:r>
      <w:proofErr w:type="gramEnd"/>
      <w:r>
        <w:rPr>
          <w:rFonts w:ascii="Times New Roman" w:hAnsi="Times New Roman" w:cs="Times New Roman"/>
          <w:color w:val="000000" w:themeColor="text1"/>
          <w:lang w:val="kk-KZ"/>
        </w:rPr>
        <w:t xml:space="preserve"> – М.: </w:t>
      </w:r>
      <w:proofErr w:type="gramStart"/>
      <w:r>
        <w:rPr>
          <w:rFonts w:ascii="Times New Roman" w:hAnsi="Times New Roman" w:cs="Times New Roman"/>
          <w:color w:val="000000" w:themeColor="text1"/>
          <w:lang w:val="en-US"/>
        </w:rPr>
        <w:t>Corpus</w:t>
      </w:r>
      <w:r>
        <w:rPr>
          <w:rFonts w:ascii="Times New Roman" w:hAnsi="Times New Roman" w:cs="Times New Roman"/>
          <w:color w:val="000000" w:themeColor="text1"/>
          <w:lang w:val="kk-KZ"/>
        </w:rPr>
        <w:t>, 20</w:t>
      </w:r>
      <w:r w:rsidRPr="0090561A">
        <w:rPr>
          <w:rFonts w:ascii="Times New Roman" w:hAnsi="Times New Roman" w:cs="Times New Roman"/>
          <w:color w:val="000000" w:themeColor="text1"/>
          <w:lang w:val="en-US"/>
        </w:rPr>
        <w:t>17</w:t>
      </w:r>
      <w:r>
        <w:rPr>
          <w:rFonts w:ascii="Times New Roman" w:hAnsi="Times New Roman" w:cs="Times New Roman"/>
          <w:color w:val="000000" w:themeColor="text1"/>
          <w:lang w:val="kk-KZ"/>
        </w:rPr>
        <w:t>.</w:t>
      </w:r>
      <w:proofErr w:type="gramEnd"/>
    </w:p>
    <w:p w:rsidR="00DF0709" w:rsidRDefault="00DF0709" w:rsidP="00DF0709">
      <w:pPr>
        <w:pStyle w:val="a3"/>
        <w:spacing w:after="0"/>
        <w:ind w:left="0"/>
        <w:rPr>
          <w:color w:val="000000" w:themeColor="text1"/>
          <w:lang w:val="kk-KZ"/>
        </w:rPr>
      </w:pPr>
      <w:r>
        <w:rPr>
          <w:color w:val="000000" w:themeColor="text1"/>
          <w:lang w:val="kk-KZ"/>
        </w:rPr>
        <w:t>3.Аль-Фараби. Книга о разуме. – Алматы: Издательский дом Роллана Сейсенбаева, 2014.</w:t>
      </w:r>
    </w:p>
    <w:p w:rsidR="00DF0709" w:rsidRDefault="00DF0709" w:rsidP="00DF0709">
      <w:pPr>
        <w:pStyle w:val="a3"/>
        <w:spacing w:after="0"/>
        <w:ind w:left="0"/>
        <w:rPr>
          <w:color w:val="000000" w:themeColor="text1"/>
          <w:lang w:val="kk-KZ"/>
        </w:rPr>
      </w:pPr>
      <w:r>
        <w:rPr>
          <w:color w:val="000000" w:themeColor="text1"/>
          <w:lang w:val="kk-KZ"/>
        </w:rPr>
        <w:t>4. Корб Алекс. Восходящая спираль. М.: Манн, Иванов и Фербер, 2017.</w:t>
      </w:r>
    </w:p>
    <w:p w:rsidR="00DF0709" w:rsidRDefault="00DF0709" w:rsidP="00DF0709">
      <w:pPr>
        <w:pStyle w:val="a3"/>
        <w:spacing w:after="0"/>
        <w:ind w:left="0"/>
        <w:rPr>
          <w:color w:val="000000" w:themeColor="text1"/>
          <w:lang w:val="kk-KZ"/>
        </w:rPr>
      </w:pPr>
      <w:r>
        <w:rPr>
          <w:color w:val="000000" w:themeColor="text1"/>
          <w:lang w:val="kk-KZ"/>
        </w:rPr>
        <w:t>5. Тайсон Нил Деграсс. – Астрофизика с космической скоростью. – М.: АСТ, 2017.</w:t>
      </w:r>
    </w:p>
    <w:p w:rsidR="00DF0709" w:rsidRDefault="00DF0709" w:rsidP="00DF070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6.  Уотсон Питер. Эпоха пустоты. – М.: Эксмо, 2017.</w:t>
      </w:r>
    </w:p>
    <w:p w:rsidR="00DF0709" w:rsidRDefault="00DF0709" w:rsidP="00DF0709">
      <w:pPr>
        <w:pStyle w:val="a3"/>
        <w:spacing w:after="0"/>
        <w:ind w:left="0"/>
        <w:rPr>
          <w:color w:val="000000" w:themeColor="text1"/>
          <w:lang w:val="kk-KZ" w:eastAsia="en-US"/>
        </w:rPr>
      </w:pPr>
      <w:r>
        <w:rPr>
          <w:color w:val="000000" w:themeColor="text1"/>
          <w:lang w:val="kk-KZ" w:eastAsia="en-US"/>
        </w:rPr>
        <w:t>7. Назарбаев Н.Ә. Ұлы даланың жеті қыры // Айқын, 21 қараша  2018.</w:t>
      </w:r>
    </w:p>
    <w:p w:rsidR="00DF0709" w:rsidRDefault="00DF0709" w:rsidP="00DF0709">
      <w:pPr>
        <w:spacing w:after="0" w:line="240" w:lineRule="auto"/>
        <w:rPr>
          <w:rFonts w:ascii="Times New Roman" w:hAnsi="Times New Roman"/>
          <w:b/>
          <w:lang w:val="kk-KZ" w:eastAsia="en-US"/>
        </w:rPr>
      </w:pPr>
      <w:r>
        <w:rPr>
          <w:rFonts w:ascii="Times New Roman" w:hAnsi="Times New Roman"/>
          <w:b/>
          <w:lang w:val="kk-KZ"/>
        </w:rPr>
        <w:t>Интернет көздері:</w:t>
      </w:r>
    </w:p>
    <w:p w:rsidR="00DF0709" w:rsidRDefault="00DF0709" w:rsidP="00DF0709">
      <w:pPr>
        <w:spacing w:after="0" w:line="240" w:lineRule="auto"/>
        <w:rPr>
          <w:rFonts w:ascii="Times New Roman" w:hAnsi="Times New Roman"/>
          <w:lang w:val="kk-KZ"/>
        </w:rPr>
      </w:pPr>
      <w:r>
        <w:rPr>
          <w:rFonts w:ascii="Times New Roman" w:hAnsi="Times New Roman"/>
          <w:lang w:val="kk-KZ"/>
        </w:rPr>
        <w:t>1.</w:t>
      </w:r>
      <w:r>
        <w:rPr>
          <w:rFonts w:ascii="Times New Roman" w:hAnsi="Times New Roman"/>
          <w:color w:val="1F497D" w:themeColor="text2"/>
          <w:lang w:val="kk-KZ"/>
        </w:rPr>
        <w:t xml:space="preserve">http://www.americanscientist.org/ </w:t>
      </w:r>
      <w:r>
        <w:rPr>
          <w:rFonts w:ascii="Times New Roman" w:hAnsi="Times New Roman"/>
          <w:lang w:val="kk-KZ"/>
        </w:rPr>
        <w:t>– сайт журнала «American Scientist».</w:t>
      </w:r>
    </w:p>
    <w:p w:rsidR="00DF0709" w:rsidRDefault="00DF0709" w:rsidP="00DF0709">
      <w:pPr>
        <w:spacing w:after="0" w:line="240" w:lineRule="auto"/>
        <w:rPr>
          <w:rFonts w:ascii="Times New Roman" w:hAnsi="Times New Roman"/>
          <w:lang w:val="kk-KZ"/>
        </w:rPr>
      </w:pPr>
      <w:r>
        <w:rPr>
          <w:rFonts w:ascii="Times New Roman" w:hAnsi="Times New Roman"/>
          <w:color w:val="222222"/>
          <w:shd w:val="clear" w:color="auto" w:fill="FFFFFF"/>
          <w:lang w:val="kk-KZ"/>
        </w:rPr>
        <w:t>2.  </w:t>
      </w:r>
      <w:hyperlink r:id="rId6" w:history="1">
        <w:r>
          <w:rPr>
            <w:rStyle w:val="a5"/>
            <w:rFonts w:ascii="Times New Roman" w:hAnsi="Times New Roman"/>
            <w:color w:val="5E7EA5"/>
            <w:shd w:val="clear" w:color="auto" w:fill="FFFFFF"/>
            <w:lang w:val="kk-KZ"/>
          </w:rPr>
          <w:t>http://humanism.al.ru/ru/articles.phtml?num=000148</w:t>
        </w:r>
      </w:hyperlink>
    </w:p>
    <w:p w:rsidR="00DF0709" w:rsidRPr="00DF0709" w:rsidRDefault="00DF0709" w:rsidP="00DF0709">
      <w:pPr>
        <w:spacing w:after="0" w:line="240" w:lineRule="auto"/>
        <w:rPr>
          <w:rStyle w:val="a5"/>
          <w:color w:val="1F497D" w:themeColor="text2"/>
          <w:shd w:val="clear" w:color="auto" w:fill="FFFFFF"/>
          <w:lang w:val="kk-KZ"/>
        </w:rPr>
      </w:pPr>
      <w:r>
        <w:rPr>
          <w:rFonts w:ascii="Times New Roman" w:hAnsi="Times New Roman"/>
          <w:lang w:val="kk-KZ"/>
        </w:rPr>
        <w:t xml:space="preserve">3. </w:t>
      </w:r>
      <w:hyperlink r:id="rId7" w:history="1">
        <w:r>
          <w:rPr>
            <w:rStyle w:val="a5"/>
            <w:rFonts w:ascii="Times New Roman" w:hAnsi="Times New Roman"/>
            <w:color w:val="1F497D" w:themeColor="text2"/>
            <w:shd w:val="clear" w:color="auto" w:fill="FFFFFF"/>
            <w:lang w:val="kk-KZ"/>
          </w:rPr>
          <w:t>http://www.uni-ch.ru/public/swiss/p05_FNS7_02.htm </w:t>
        </w:r>
      </w:hyperlink>
    </w:p>
    <w:p w:rsidR="00DF0709" w:rsidRPr="00DF0709" w:rsidRDefault="0090561A" w:rsidP="00DF0709">
      <w:pPr>
        <w:jc w:val="both"/>
        <w:rPr>
          <w:rFonts w:ascii="Times New Roman" w:hAnsi="Times New Roman" w:cs="Times New Roman"/>
          <w:lang w:val="kk-KZ"/>
        </w:rPr>
      </w:pPr>
      <w:hyperlink r:id="rId8" w:history="1">
        <w:r w:rsidR="00DF0709">
          <w:rPr>
            <w:rStyle w:val="a5"/>
            <w:rFonts w:ascii="Times New Roman" w:hAnsi="Times New Roman"/>
            <w:color w:val="000000" w:themeColor="text1"/>
            <w:shd w:val="clear" w:color="auto" w:fill="FFFFFF"/>
            <w:lang w:val="kk-KZ"/>
          </w:rPr>
          <w:t>4</w:t>
        </w:r>
      </w:hyperlink>
      <w:r w:rsidR="00DF0709">
        <w:rPr>
          <w:rFonts w:ascii="Times New Roman" w:hAnsi="Times New Roman"/>
          <w:color w:val="000000" w:themeColor="text1"/>
          <w:shd w:val="clear" w:color="auto" w:fill="FFFFFF"/>
          <w:lang w:val="kk-KZ"/>
        </w:rPr>
        <w:t xml:space="preserve">. </w:t>
      </w:r>
      <w:r w:rsidR="00DF0709">
        <w:rPr>
          <w:rFonts w:ascii="Segoe UI" w:hAnsi="Segoe UI" w:cs="Segoe UI"/>
          <w:color w:val="000000"/>
          <w:shd w:val="clear" w:color="auto" w:fill="FFFFFF"/>
          <w:lang w:val="kk-KZ"/>
        </w:rPr>
        <w:t> </w:t>
      </w:r>
      <w:hyperlink r:id="rId9" w:history="1">
        <w:r w:rsidR="00DF0709">
          <w:rPr>
            <w:rStyle w:val="a5"/>
            <w:rFonts w:ascii="Segoe UI" w:hAnsi="Segoe UI" w:cs="Segoe UI"/>
            <w:color w:val="3C709D"/>
            <w:shd w:val="clear" w:color="auto" w:fill="FFFFFF"/>
            <w:lang w:val="kk-KZ"/>
          </w:rPr>
          <w:t>http://pressaudit.ra/rynok-nauchno-populyarnyx-zhurnalov-analiticheskij-obzor/</w:t>
        </w:r>
      </w:hyperlink>
    </w:p>
    <w:p w:rsidR="00907E83" w:rsidRPr="0032185B" w:rsidRDefault="00907E83" w:rsidP="0047608C">
      <w:pPr>
        <w:rPr>
          <w:rFonts w:ascii="Times New Roman" w:hAnsi="Times New Roman" w:cs="Times New Roman"/>
          <w:color w:val="000000" w:themeColor="text1"/>
          <w:lang w:val="kk-KZ"/>
        </w:rPr>
      </w:pPr>
    </w:p>
    <w:p w:rsidR="00443181" w:rsidRPr="00BD37EB" w:rsidRDefault="00443181">
      <w:pPr>
        <w:rPr>
          <w:lang w:val="kk-KZ"/>
        </w:rPr>
      </w:pPr>
    </w:p>
    <w:sectPr w:rsidR="00443181" w:rsidRPr="00BD37EB" w:rsidSect="00C60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3533F"/>
    <w:multiLevelType w:val="hybridMultilevel"/>
    <w:tmpl w:val="7ED66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47608C"/>
    <w:rsid w:val="00102E33"/>
    <w:rsid w:val="0032185B"/>
    <w:rsid w:val="00443181"/>
    <w:rsid w:val="0047608C"/>
    <w:rsid w:val="004E6979"/>
    <w:rsid w:val="005B5054"/>
    <w:rsid w:val="0090561A"/>
    <w:rsid w:val="00907E83"/>
    <w:rsid w:val="00936285"/>
    <w:rsid w:val="00BD37EB"/>
    <w:rsid w:val="00C606D1"/>
    <w:rsid w:val="00CB300B"/>
    <w:rsid w:val="00DF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D37EB"/>
    <w:pPr>
      <w:spacing w:after="120" w:line="240" w:lineRule="auto"/>
      <w:ind w:left="283"/>
    </w:pPr>
    <w:rPr>
      <w:rFonts w:ascii="Times New Roman" w:eastAsia="Times New Roman" w:hAnsi="Times New Roman" w:cs="Times New Roman"/>
      <w:noProof/>
      <w:sz w:val="24"/>
      <w:szCs w:val="24"/>
    </w:rPr>
  </w:style>
  <w:style w:type="character" w:customStyle="1" w:styleId="a4">
    <w:name w:val="Основной текст с отступом Знак"/>
    <w:basedOn w:val="a0"/>
    <w:link w:val="a3"/>
    <w:semiHidden/>
    <w:rsid w:val="00BD37EB"/>
    <w:rPr>
      <w:rFonts w:ascii="Times New Roman" w:eastAsia="Times New Roman" w:hAnsi="Times New Roman" w:cs="Times New Roman"/>
      <w:noProof/>
      <w:sz w:val="24"/>
      <w:szCs w:val="24"/>
    </w:rPr>
  </w:style>
  <w:style w:type="character" w:styleId="a5">
    <w:name w:val="Hyperlink"/>
    <w:basedOn w:val="a0"/>
    <w:uiPriority w:val="99"/>
    <w:semiHidden/>
    <w:unhideWhenUsed/>
    <w:rsid w:val="00DF0709"/>
    <w:rPr>
      <w:color w:val="0000FF"/>
      <w:u w:val="single"/>
    </w:rPr>
  </w:style>
  <w:style w:type="paragraph" w:styleId="a6">
    <w:name w:val="List Paragraph"/>
    <w:basedOn w:val="a"/>
    <w:uiPriority w:val="34"/>
    <w:qFormat/>
    <w:rsid w:val="00905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3070">
      <w:bodyDiv w:val="1"/>
      <w:marLeft w:val="0"/>
      <w:marRight w:val="0"/>
      <w:marTop w:val="0"/>
      <w:marBottom w:val="0"/>
      <w:divBdr>
        <w:top w:val="none" w:sz="0" w:space="0" w:color="auto"/>
        <w:left w:val="none" w:sz="0" w:space="0" w:color="auto"/>
        <w:bottom w:val="none" w:sz="0" w:space="0" w:color="auto"/>
        <w:right w:val="none" w:sz="0" w:space="0" w:color="auto"/>
      </w:divBdr>
    </w:div>
    <w:div w:id="305670090">
      <w:bodyDiv w:val="1"/>
      <w:marLeft w:val="0"/>
      <w:marRight w:val="0"/>
      <w:marTop w:val="0"/>
      <w:marBottom w:val="0"/>
      <w:divBdr>
        <w:top w:val="none" w:sz="0" w:space="0" w:color="auto"/>
        <w:left w:val="none" w:sz="0" w:space="0" w:color="auto"/>
        <w:bottom w:val="none" w:sz="0" w:space="0" w:color="auto"/>
        <w:right w:val="none" w:sz="0" w:space="0" w:color="auto"/>
      </w:divBdr>
    </w:div>
    <w:div w:id="466899488">
      <w:bodyDiv w:val="1"/>
      <w:marLeft w:val="0"/>
      <w:marRight w:val="0"/>
      <w:marTop w:val="0"/>
      <w:marBottom w:val="0"/>
      <w:divBdr>
        <w:top w:val="none" w:sz="0" w:space="0" w:color="auto"/>
        <w:left w:val="none" w:sz="0" w:space="0" w:color="auto"/>
        <w:bottom w:val="none" w:sz="0" w:space="0" w:color="auto"/>
        <w:right w:val="none" w:sz="0" w:space="0" w:color="auto"/>
      </w:divBdr>
    </w:div>
    <w:div w:id="12414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h.ru/public/swiss/p05_FNS7_02.htm&#160;%0d4" TargetMode="External"/><Relationship Id="rId3" Type="http://schemas.microsoft.com/office/2007/relationships/stylesWithEffects" Target="stylesWithEffects.xml"/><Relationship Id="rId7" Type="http://schemas.openxmlformats.org/officeDocument/2006/relationships/hyperlink" Target="http://www.uni-ch.ru/public/swiss/p05_FNS7_02.htm&#160;%0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manism.al.ru/ru/articles.phtml?num=00014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essaudit.ra/rynok-nauchno-populyarnyx-zhurnalov-analiticheskij-ob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11</cp:revision>
  <dcterms:created xsi:type="dcterms:W3CDTF">2014-01-04T09:01:00Z</dcterms:created>
  <dcterms:modified xsi:type="dcterms:W3CDTF">2019-03-18T00:10:00Z</dcterms:modified>
</cp:coreProperties>
</file>